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center"/>
        <w:textAlignment w:val="auto"/>
        <w:rPr>
          <w:sz w:val="24"/>
          <w:szCs w:val="24"/>
        </w:rPr>
      </w:pPr>
      <w:r>
        <w:rPr>
          <w:rFonts w:hint="eastAsia" w:ascii="Arial" w:hAnsi="Arial" w:eastAsia="等线" w:cs="Arial"/>
          <w:b/>
          <w:sz w:val="24"/>
          <w:szCs w:val="24"/>
          <w:lang w:val="en-US" w:eastAsia="zh-CN"/>
        </w:rPr>
        <w:t>北京市昌平区第二中学</w:t>
      </w:r>
      <w:r>
        <w:rPr>
          <w:rFonts w:ascii="Arial" w:hAnsi="Arial" w:eastAsia="等线" w:cs="Arial"/>
          <w:b/>
          <w:sz w:val="24"/>
          <w:szCs w:val="24"/>
        </w:rPr>
        <w:t>校服征订意向书</w:t>
      </w:r>
    </w:p>
    <w:p w14:paraId="0BF1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尊敬的各位初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家长：</w:t>
      </w:r>
    </w:p>
    <w:p w14:paraId="4A0F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您好！</w:t>
      </w:r>
    </w:p>
    <w:p w14:paraId="692C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欢迎加入昌平二中这个大家庭！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初中阶段是学生价值观塑造、行为习惯养成与集体意识建立的关键时期。为进一步规范校园日常管理，营造风清气正的育人氛围，守护学生身心健康成长，结合初中阶段学生发展特点与教育管理需求，学校现就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学年初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一年级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校服征订工作，向各位家长告知并征集意向。</w:t>
      </w:r>
      <w:bookmarkStart w:id="0" w:name="heading_0"/>
    </w:p>
    <w:p w14:paraId="47ABD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一、初中阶段校服的育人价值</w:t>
      </w:r>
      <w:bookmarkEnd w:id="0"/>
    </w:p>
    <w:p w14:paraId="2F40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校服不仅是校园身份的标识，更是育人管理的重要载体，对初中阶段学生的成长具有多重正向意义：</w:t>
      </w:r>
    </w:p>
    <w:p w14:paraId="0F83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39" w:leftChars="114" w:firstLine="24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摒除攀比风气，护航学业成长</w:t>
      </w:r>
    </w:p>
    <w:p w14:paraId="7662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初中是学生自我意识快速发展、对外界消费感知敏感的阶段。穿着校服可有效弱化服饰差异带来的攀比心理，减少学生在穿着打扮上的精力分散，引导学生将注意力聚焦于学业提升与品德修养，同时也能减轻家庭在日常衣物购置上的不必要开支。</w:t>
      </w:r>
    </w:p>
    <w:p w14:paraId="1F3D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强化集体认同，涵养团队精神</w:t>
      </w:r>
    </w:p>
    <w:p w14:paraId="763F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校服是集体荣誉的直观载体。整齐划一的着装能够显著增强学生的班级归属感与校园认同感，在升旗仪式、运动会、研学实践等集体活动中，整齐划一的着装既能展现良好的校容校貌，也能在潜移默化中培养学生的团队协作意识与集体荣誉感，帮助学生更好地融入集体生活。</w:t>
      </w:r>
    </w:p>
    <w:p w14:paraId="33AE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筑牢安全防线，规范校园管理</w:t>
      </w:r>
    </w:p>
    <w:p w14:paraId="4EFC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校服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是校园安全管理的重要抓手。在校内，便于安保人员快速识别学生身份，防范无关人员随意进入校园，守护校园日常安全；在校外集体活动中，方便教师快速清点人数、识别学生，降低学生走失、混入陌生人群的安全风险，为学生校外实践出行提供有效保障。</w:t>
      </w:r>
    </w:p>
    <w:p w14:paraId="602F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养成规则意识，塑造得体形象</w:t>
      </w:r>
    </w:p>
    <w:p w14:paraId="2C4F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能够帮助正处于行为习惯养成关键期的初</w:t>
      </w:r>
      <w:bookmarkStart w:id="3" w:name="_GoBack"/>
      <w:bookmarkEnd w:id="3"/>
      <w:r>
        <w:rPr>
          <w:rFonts w:hint="eastAsia" w:asciiTheme="majorEastAsia" w:hAnsiTheme="majorEastAsia" w:eastAsiaTheme="majorEastAsia" w:cstheme="majorEastAsia"/>
          <w:sz w:val="24"/>
          <w:szCs w:val="24"/>
        </w:rPr>
        <w:t>中生，树立规则意识与自律观念，培养符合学生身份的着装审美与得体的言行举止，为未来步入社会的公共礼仪素养打下基础。</w:t>
      </w:r>
    </w:p>
    <w:p w14:paraId="03CA8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本次校服采购严格遵循教育部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北京市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相关规定，采购全程公开透明，接受家长全程监督。</w:t>
      </w:r>
    </w:p>
    <w:p w14:paraId="04E7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2" w:firstLineChars="200"/>
        <w:jc w:val="left"/>
        <w:textAlignment w:val="auto"/>
        <w:outlineLvl w:val="1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1" w:name="heading_1"/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二、校服</w:t>
      </w:r>
      <w:bookmarkEnd w:id="1"/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征订原则：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严格遵循 “家长自愿、按需征订” 原则，不强制、不摊派。</w:t>
      </w:r>
    </w:p>
    <w:p w14:paraId="4F7C1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jc w:val="left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  <w:bookmarkStart w:id="2" w:name="heading_6"/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征订意向</w:t>
      </w:r>
      <w:bookmarkEnd w:id="2"/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357"/>
        <w:gridCol w:w="2002"/>
        <w:gridCol w:w="2236"/>
      </w:tblGrid>
      <w:tr w14:paraId="3226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5" w:type="dxa"/>
          </w:tcPr>
          <w:p w14:paraId="1E205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hint="default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  <w:t>学生姓名：</w:t>
            </w:r>
          </w:p>
        </w:tc>
        <w:tc>
          <w:tcPr>
            <w:tcW w:w="2357" w:type="dxa"/>
          </w:tcPr>
          <w:p w14:paraId="09DA6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2002" w:type="dxa"/>
          </w:tcPr>
          <w:p w14:paraId="0C0C6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hint="default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  <w:t>教育ID号：</w:t>
            </w:r>
          </w:p>
        </w:tc>
        <w:tc>
          <w:tcPr>
            <w:tcW w:w="2236" w:type="dxa"/>
          </w:tcPr>
          <w:p w14:paraId="26283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sz w:val="24"/>
                <w:szCs w:val="24"/>
                <w:vertAlign w:val="baseline"/>
              </w:rPr>
            </w:pPr>
          </w:p>
        </w:tc>
      </w:tr>
      <w:tr w14:paraId="1B6E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5" w:type="dxa"/>
          </w:tcPr>
          <w:p w14:paraId="6F8EE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hint="default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  <w:t>家长姓名：</w:t>
            </w:r>
          </w:p>
        </w:tc>
        <w:tc>
          <w:tcPr>
            <w:tcW w:w="2357" w:type="dxa"/>
          </w:tcPr>
          <w:p w14:paraId="69AD5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2002" w:type="dxa"/>
          </w:tcPr>
          <w:p w14:paraId="5D924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  <w:t>家长联系方式：</w:t>
            </w:r>
          </w:p>
        </w:tc>
        <w:tc>
          <w:tcPr>
            <w:tcW w:w="2236" w:type="dxa"/>
          </w:tcPr>
          <w:p w14:paraId="76E30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sz w:val="24"/>
                <w:szCs w:val="24"/>
                <w:vertAlign w:val="baseline"/>
              </w:rPr>
            </w:pPr>
          </w:p>
        </w:tc>
      </w:tr>
      <w:tr w14:paraId="38E6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5" w:type="dxa"/>
          </w:tcPr>
          <w:p w14:paraId="4ADA8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hint="default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  <w:t>校服征订意向：</w:t>
            </w:r>
          </w:p>
        </w:tc>
        <w:tc>
          <w:tcPr>
            <w:tcW w:w="6595" w:type="dxa"/>
            <w:gridSpan w:val="3"/>
          </w:tcPr>
          <w:p w14:paraId="040D5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 xml:space="preserve">□ 同意征订 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4"/>
                <w:szCs w:val="24"/>
              </w:rPr>
              <w:t xml:space="preserve"> □ 暂不征订</w:t>
            </w:r>
          </w:p>
        </w:tc>
      </w:tr>
      <w:tr w14:paraId="4503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5" w:type="dxa"/>
          </w:tcPr>
          <w:p w14:paraId="367D5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vertAlign w:val="baseline"/>
                <w:lang w:val="en-US" w:eastAsia="zh-CN"/>
              </w:rPr>
              <w:t>家长手写签字：</w:t>
            </w:r>
          </w:p>
        </w:tc>
        <w:tc>
          <w:tcPr>
            <w:tcW w:w="6595" w:type="dxa"/>
            <w:gridSpan w:val="3"/>
          </w:tcPr>
          <w:p w14:paraId="4BCD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1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</w:tbl>
    <w:p w14:paraId="1299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尊敬的家长，孩子的成长离不开家校双方的同心同行。感谢您对学校工作的理解与支持，如有任何疑问，可随时与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学校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沟通联系。</w:t>
      </w:r>
    </w:p>
    <w:p w14:paraId="41776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936" w:leftChars="798" w:hanging="1260" w:hangingChars="6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5825490</wp:posOffset>
            </wp:positionH>
            <wp:positionV relativeFrom="paragraph">
              <wp:posOffset>234950</wp:posOffset>
            </wp:positionV>
            <wp:extent cx="1109345" cy="1103630"/>
            <wp:effectExtent l="0" t="0" r="14605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此致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敬礼</w:t>
      </w:r>
    </w:p>
    <w:p w14:paraId="04FD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right"/>
        <w:textAlignment w:val="auto"/>
        <w:rPr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北京市昌平区第二中学</w:t>
      </w:r>
      <w:r>
        <w:rPr>
          <w:rFonts w:ascii="Arial" w:hAnsi="Arial" w:eastAsia="等线" w:cs="Arial"/>
          <w:sz w:val="24"/>
          <w:szCs w:val="24"/>
        </w:rPr>
        <w:br w:type="textWrapping"/>
      </w:r>
      <w:r>
        <w:rPr>
          <w:rFonts w:ascii="Arial" w:hAnsi="Arial" w:eastAsia="等线" w:cs="Arial"/>
          <w:sz w:val="24"/>
          <w:szCs w:val="24"/>
        </w:rPr>
        <w:t>202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6</w:t>
      </w:r>
      <w:r>
        <w:rPr>
          <w:rFonts w:ascii="Arial" w:hAnsi="Arial" w:eastAsia="等线" w:cs="Arial"/>
          <w:sz w:val="24"/>
          <w:szCs w:val="24"/>
        </w:rPr>
        <w:t>年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7</w:t>
      </w:r>
      <w:r>
        <w:rPr>
          <w:rFonts w:ascii="Arial" w:hAnsi="Arial" w:eastAsia="等线" w:cs="Arial"/>
          <w:sz w:val="24"/>
          <w:szCs w:val="24"/>
        </w:rPr>
        <w:t>月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>4</w:t>
      </w:r>
      <w:r>
        <w:rPr>
          <w:rFonts w:ascii="Arial" w:hAnsi="Arial" w:eastAsia="等线" w:cs="Arial"/>
          <w:sz w:val="24"/>
          <w:szCs w:val="24"/>
        </w:rPr>
        <w:t xml:space="preserve"> 日</w:t>
      </w:r>
    </w:p>
    <w:sectPr>
      <w:pgSz w:w="11905" w:h="16840"/>
      <w:pgMar w:top="850" w:right="850" w:bottom="85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33484754"/>
    <w:rsid w:val="5E0D3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922</Words>
  <Characters>933</Characters>
  <TotalTime>2</TotalTime>
  <ScaleCrop>false</ScaleCrop>
  <LinksUpToDate>false</LinksUpToDate>
  <CharactersWithSpaces>944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2026-07-04T03:11:00Z</dcterms:created>
  <dc:creator>Apache POI</dc:creator>
  <cp:lastModifiedBy>高宇</cp:lastModifiedBy>
  <dcterms:modified xsi:type="dcterms:W3CDTF">2026-07-04T03:36:41Z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{"Label":"1","ContentProducer":"001191110102MACQD9K64010000","ProduceID":"7658505188635003864","ReservedCode1":"","ContentPropagator":"","PropagateID":"","ReservedCode2":""}</vt:lpwstr>
  </property>
  <property fmtid="{D5CDD505-2E9C-101B-9397-08002B2CF9AE}" pid="3" name="KSOTemplateDocerSaveRecord">
    <vt:lpwstr>eyJoZGlkIjoiZjhkMjkxMWI4N2QzYWY3OGI3YTkxZGM0YWRiYzEyNDkiLCJ1c2VySWQiOiIxNTk2MDg3MDY2In0=</vt:lpwstr>
  </property>
  <property fmtid="{D5CDD505-2E9C-101B-9397-08002B2CF9AE}" pid="4" name="KSOProductBuildVer">
    <vt:lpwstr>2052-12.1.0.23542</vt:lpwstr>
  </property>
  <property fmtid="{D5CDD505-2E9C-101B-9397-08002B2CF9AE}" pid="5" name="ICV">
    <vt:lpwstr>C8120009B1724F7E8C708166E6D05D0A_12</vt:lpwstr>
  </property>
</Properties>
</file>